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B4FF" w14:textId="4B4DB4D9" w:rsidR="0071179F" w:rsidRPr="009D0B34" w:rsidRDefault="00610BB2" w:rsidP="0071179F">
      <w:pPr>
        <w:pStyle w:val="Titel"/>
        <w:rPr>
          <w:rFonts w:asciiTheme="minorHAnsi" w:hAnsiTheme="minorHAnsi" w:cstheme="minorHAnsi"/>
          <w:sz w:val="22"/>
          <w:szCs w:val="22"/>
          <w:lang w:val="nl-NL"/>
        </w:rPr>
      </w:pPr>
      <w:r w:rsidRPr="009D0B34">
        <w:rPr>
          <w:rFonts w:asciiTheme="minorHAnsi" w:hAnsiTheme="minorHAnsi" w:cstheme="minorHAnsi"/>
          <w:sz w:val="22"/>
          <w:szCs w:val="22"/>
          <w:lang w:val="nl-NL"/>
        </w:rPr>
        <w:t>W</w:t>
      </w:r>
      <w:r w:rsidR="0071179F" w:rsidRPr="009D0B34">
        <w:rPr>
          <w:rFonts w:asciiTheme="minorHAnsi" w:hAnsiTheme="minorHAnsi" w:cstheme="minorHAnsi"/>
          <w:sz w:val="22"/>
          <w:szCs w:val="22"/>
          <w:lang w:val="nl-NL"/>
        </w:rPr>
        <w:t>erkblad voor o</w:t>
      </w:r>
      <w:r w:rsidR="006414A4" w:rsidRPr="009D0B34">
        <w:rPr>
          <w:rFonts w:asciiTheme="minorHAnsi" w:hAnsiTheme="minorHAnsi" w:cstheme="minorHAnsi"/>
          <w:sz w:val="22"/>
          <w:szCs w:val="22"/>
          <w:lang w:val="nl-NL"/>
        </w:rPr>
        <w:t>n</w:t>
      </w:r>
      <w:r w:rsidR="0071179F" w:rsidRPr="009D0B34">
        <w:rPr>
          <w:rFonts w:asciiTheme="minorHAnsi" w:hAnsiTheme="minorHAnsi" w:cstheme="minorHAnsi"/>
          <w:sz w:val="22"/>
          <w:szCs w:val="22"/>
          <w:lang w:val="nl-NL"/>
        </w:rPr>
        <w:t xml:space="preserve">dersteuningsplannen </w:t>
      </w:r>
      <w:r w:rsidR="00B44C0F" w:rsidRPr="009D0B34">
        <w:rPr>
          <w:rFonts w:asciiTheme="minorHAnsi" w:hAnsiTheme="minorHAnsi" w:cstheme="minorHAnsi"/>
          <w:sz w:val="22"/>
          <w:szCs w:val="22"/>
          <w:lang w:val="nl-NL"/>
        </w:rPr>
        <w:t>rode interventies</w:t>
      </w:r>
    </w:p>
    <w:p w14:paraId="627D8628" w14:textId="523A036D" w:rsidR="0071179F" w:rsidRPr="009D0B34" w:rsidRDefault="0071179F" w:rsidP="0071179F">
      <w:pPr>
        <w:pStyle w:val="Titel"/>
        <w:rPr>
          <w:rFonts w:asciiTheme="minorHAnsi" w:hAnsiTheme="minorHAnsi" w:cstheme="minorHAnsi"/>
          <w:sz w:val="22"/>
          <w:szCs w:val="22"/>
          <w:lang w:val="nl-NL"/>
        </w:rPr>
      </w:pPr>
      <w:r w:rsidRPr="009D0B34">
        <w:rPr>
          <w:rFonts w:asciiTheme="minorHAnsi" w:hAnsiTheme="minorHAnsi" w:cstheme="minorHAnsi"/>
          <w:b w:val="0"/>
          <w:sz w:val="22"/>
          <w:szCs w:val="22"/>
          <w:lang w:val="nl-NL"/>
        </w:rPr>
        <w:t>(gebruikt om items 3.</w:t>
      </w:r>
      <w:r w:rsidR="00314E6A" w:rsidRPr="009D0B34">
        <w:rPr>
          <w:rFonts w:asciiTheme="minorHAnsi" w:hAnsiTheme="minorHAnsi" w:cstheme="minorHAnsi"/>
          <w:b w:val="0"/>
          <w:sz w:val="22"/>
          <w:szCs w:val="22"/>
          <w:lang w:val="nl-NL"/>
        </w:rPr>
        <w:t>3</w:t>
      </w:r>
      <w:r w:rsidRPr="009D0B34">
        <w:rPr>
          <w:rFonts w:asciiTheme="minorHAnsi" w:hAnsiTheme="minorHAnsi" w:cstheme="minorHAnsi"/>
          <w:b w:val="0"/>
          <w:sz w:val="22"/>
          <w:szCs w:val="22"/>
          <w:lang w:val="nl-NL"/>
        </w:rPr>
        <w:t>, 3.</w:t>
      </w:r>
      <w:r w:rsidR="003D60D4" w:rsidRPr="009D0B34">
        <w:rPr>
          <w:rFonts w:asciiTheme="minorHAnsi" w:hAnsiTheme="minorHAnsi" w:cstheme="minorHAnsi"/>
          <w:b w:val="0"/>
          <w:sz w:val="22"/>
          <w:szCs w:val="22"/>
          <w:lang w:val="nl-NL"/>
        </w:rPr>
        <w:t>5</w:t>
      </w:r>
      <w:r w:rsidRPr="009D0B34">
        <w:rPr>
          <w:rFonts w:asciiTheme="minorHAnsi" w:hAnsiTheme="minorHAnsi" w:cstheme="minorHAnsi"/>
          <w:b w:val="0"/>
          <w:sz w:val="22"/>
          <w:szCs w:val="22"/>
          <w:lang w:val="nl-NL"/>
        </w:rPr>
        <w:t>, 3.</w:t>
      </w:r>
      <w:r w:rsidR="003F18D8" w:rsidRPr="009D0B34">
        <w:rPr>
          <w:rFonts w:asciiTheme="minorHAnsi" w:hAnsiTheme="minorHAnsi" w:cstheme="minorHAnsi"/>
          <w:b w:val="0"/>
          <w:sz w:val="22"/>
          <w:szCs w:val="22"/>
          <w:lang w:val="nl-NL"/>
        </w:rPr>
        <w:t>7</w:t>
      </w:r>
      <w:r w:rsidRPr="009D0B34">
        <w:rPr>
          <w:rFonts w:asciiTheme="minorHAnsi" w:hAnsiTheme="minorHAnsi" w:cstheme="minorHAnsi"/>
          <w:b w:val="0"/>
          <w:sz w:val="22"/>
          <w:szCs w:val="22"/>
          <w:lang w:val="nl-NL"/>
        </w:rPr>
        <w:t>-3.1</w:t>
      </w:r>
      <w:r w:rsidR="00C85FF2" w:rsidRPr="009D0B34">
        <w:rPr>
          <w:rFonts w:asciiTheme="minorHAnsi" w:hAnsiTheme="minorHAnsi" w:cstheme="minorHAnsi"/>
          <w:b w:val="0"/>
          <w:sz w:val="22"/>
          <w:szCs w:val="22"/>
          <w:lang w:val="nl-NL"/>
        </w:rPr>
        <w:t>3</w:t>
      </w:r>
      <w:r w:rsidRPr="009D0B34">
        <w:rPr>
          <w:rFonts w:asciiTheme="minorHAnsi" w:hAnsiTheme="minorHAnsi" w:cstheme="minorHAnsi"/>
          <w:b w:val="0"/>
          <w:sz w:val="22"/>
          <w:szCs w:val="22"/>
          <w:lang w:val="nl-NL"/>
        </w:rPr>
        <w:t xml:space="preserve"> en 3.1</w:t>
      </w:r>
      <w:r w:rsidR="009D0B34" w:rsidRPr="009D0B34">
        <w:rPr>
          <w:rFonts w:asciiTheme="minorHAnsi" w:hAnsiTheme="minorHAnsi" w:cstheme="minorHAnsi"/>
          <w:b w:val="0"/>
          <w:sz w:val="22"/>
          <w:szCs w:val="22"/>
          <w:lang w:val="nl-NL"/>
        </w:rPr>
        <w:t>4</w:t>
      </w:r>
      <w:r w:rsidRPr="009D0B34">
        <w:rPr>
          <w:rFonts w:asciiTheme="minorHAnsi" w:hAnsiTheme="minorHAnsi" w:cstheme="minorHAnsi"/>
          <w:b w:val="0"/>
          <w:sz w:val="22"/>
          <w:szCs w:val="22"/>
          <w:lang w:val="nl-NL"/>
        </w:rPr>
        <w:t xml:space="preserve"> te scoren)</w:t>
      </w:r>
    </w:p>
    <w:p w14:paraId="04909F7A" w14:textId="1D17123B" w:rsidR="0071179F" w:rsidRPr="009D0B34" w:rsidRDefault="00C9359D" w:rsidP="0071179F">
      <w:pPr>
        <w:pStyle w:val="Bloktekst"/>
        <w:ind w:left="0"/>
        <w:rPr>
          <w:rFonts w:asciiTheme="minorHAnsi" w:hAnsiTheme="minorHAnsi" w:cstheme="minorHAnsi"/>
          <w:sz w:val="22"/>
          <w:szCs w:val="22"/>
          <w:lang w:val="nl-NL"/>
        </w:rPr>
      </w:pPr>
      <w:r w:rsidRPr="009D0B34">
        <w:rPr>
          <w:rFonts w:asciiTheme="minorHAnsi" w:hAnsiTheme="minorHAnsi" w:cstheme="minorHAnsi"/>
          <w:b/>
          <w:sz w:val="22"/>
          <w:szCs w:val="22"/>
          <w:lang w:val="nl-NL"/>
        </w:rPr>
        <w:t>Gebruiksaanwijzing</w:t>
      </w:r>
      <w:r w:rsidR="0071179F" w:rsidRPr="009D0B34">
        <w:rPr>
          <w:rFonts w:asciiTheme="minorHAnsi" w:hAnsiTheme="minorHAnsi" w:cstheme="minorHAnsi"/>
          <w:b/>
          <w:sz w:val="22"/>
          <w:szCs w:val="22"/>
          <w:lang w:val="nl-NL"/>
        </w:rPr>
        <w:t>:</w:t>
      </w:r>
      <w:r w:rsidR="0071179F" w:rsidRPr="009D0B34">
        <w:rPr>
          <w:rFonts w:asciiTheme="minorHAnsi" w:hAnsiTheme="minorHAnsi" w:cstheme="minorHAnsi"/>
          <w:sz w:val="22"/>
          <w:szCs w:val="22"/>
          <w:lang w:val="nl-NL"/>
        </w:rPr>
        <w:t xml:space="preserve"> Selecteer 3 recente individuele ondersteuningsplannen (van de afgelopen 12 maanden). Als</w:t>
      </w:r>
      <w:r w:rsidR="00C85FF2" w:rsidRPr="009D0B34">
        <w:rPr>
          <w:rFonts w:asciiTheme="minorHAnsi" w:hAnsiTheme="minorHAnsi" w:cstheme="minorHAnsi"/>
          <w:sz w:val="22"/>
          <w:szCs w:val="22"/>
          <w:lang w:val="nl-NL"/>
        </w:rPr>
        <w:t xml:space="preserve"> </w:t>
      </w:r>
      <w:r w:rsidR="0071179F" w:rsidRPr="009D0B34">
        <w:rPr>
          <w:rFonts w:asciiTheme="minorHAnsi" w:hAnsiTheme="minorHAnsi" w:cstheme="minorHAnsi"/>
          <w:sz w:val="22"/>
          <w:szCs w:val="22"/>
          <w:lang w:val="nl-NL"/>
        </w:rPr>
        <w:t xml:space="preserve">er meer dan 3 plannen beschikbaar zijn, selecteer er dan ad random 3. </w:t>
      </w:r>
    </w:p>
    <w:p w14:paraId="3B42B0DC" w14:textId="3405513F" w:rsidR="0071179F" w:rsidRPr="009D0B34" w:rsidRDefault="0071179F" w:rsidP="0071179F">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 xml:space="preserve">Als er geen individuele ondersteuningsplannen beschikbaar zijn, scoor dan een 0 op alle hierboven genoemde </w:t>
      </w:r>
      <w:r w:rsidR="00B9204D" w:rsidRPr="009D0B34">
        <w:rPr>
          <w:rFonts w:asciiTheme="minorHAnsi" w:hAnsiTheme="minorHAnsi" w:cstheme="minorHAnsi"/>
          <w:sz w:val="22"/>
          <w:szCs w:val="22"/>
          <w:lang w:val="nl-NL"/>
        </w:rPr>
        <w:t>rode</w:t>
      </w:r>
      <w:r w:rsidRPr="009D0B34">
        <w:rPr>
          <w:rFonts w:asciiTheme="minorHAnsi" w:hAnsiTheme="minorHAnsi" w:cstheme="minorHAnsi"/>
          <w:sz w:val="22"/>
          <w:szCs w:val="22"/>
          <w:lang w:val="nl-NL"/>
        </w:rPr>
        <w:t xml:space="preserve"> items. Als er maar 1 of 2 plannen beschikbaar zijn, scoor dan alleen een 2 als deze score voor beide plannen van toepassing is.</w:t>
      </w:r>
    </w:p>
    <w:p w14:paraId="0887C1D7" w14:textId="77777777" w:rsidR="0071179F" w:rsidRPr="009D0B34" w:rsidRDefault="0071179F" w:rsidP="0071179F">
      <w:pPr>
        <w:pStyle w:val="Bloktekst"/>
        <w:ind w:left="0"/>
        <w:rPr>
          <w:rFonts w:asciiTheme="minorHAnsi" w:hAnsiTheme="minorHAnsi" w:cstheme="minorHAnsi"/>
          <w:sz w:val="22"/>
          <w:szCs w:val="22"/>
          <w:lang w:val="nl-NL"/>
        </w:rPr>
      </w:pPr>
    </w:p>
    <w:tbl>
      <w:tblPr>
        <w:tblStyle w:val="Tabelraster"/>
        <w:tblW w:w="0" w:type="auto"/>
        <w:tblLook w:val="04A0" w:firstRow="1" w:lastRow="0" w:firstColumn="1" w:lastColumn="0" w:noHBand="0" w:noVBand="1"/>
      </w:tblPr>
      <w:tblGrid>
        <w:gridCol w:w="10209"/>
        <w:gridCol w:w="657"/>
        <w:gridCol w:w="657"/>
        <w:gridCol w:w="657"/>
        <w:gridCol w:w="1078"/>
        <w:gridCol w:w="736"/>
      </w:tblGrid>
      <w:tr w:rsidR="00830A5C" w:rsidRPr="009D0B34" w14:paraId="6915CD99" w14:textId="77777777" w:rsidTr="00830A5C">
        <w:tc>
          <w:tcPr>
            <w:tcW w:w="0" w:type="auto"/>
            <w:shd w:val="clear" w:color="auto" w:fill="E7E6E6" w:themeFill="background2"/>
          </w:tcPr>
          <w:p w14:paraId="5B240762"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TFI kenmerk</w:t>
            </w:r>
          </w:p>
        </w:tc>
        <w:tc>
          <w:tcPr>
            <w:tcW w:w="0" w:type="auto"/>
            <w:shd w:val="clear" w:color="auto" w:fill="E7E6E6" w:themeFill="background2"/>
          </w:tcPr>
          <w:p w14:paraId="103C0FE0"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Plan 1</w:t>
            </w:r>
          </w:p>
        </w:tc>
        <w:tc>
          <w:tcPr>
            <w:tcW w:w="0" w:type="auto"/>
            <w:shd w:val="clear" w:color="auto" w:fill="E7E6E6" w:themeFill="background2"/>
          </w:tcPr>
          <w:p w14:paraId="6B39AC9C"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Plan 2</w:t>
            </w:r>
          </w:p>
        </w:tc>
        <w:tc>
          <w:tcPr>
            <w:tcW w:w="0" w:type="auto"/>
            <w:shd w:val="clear" w:color="auto" w:fill="E7E6E6" w:themeFill="background2"/>
          </w:tcPr>
          <w:p w14:paraId="1E9FCB45"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Plan 3</w:t>
            </w:r>
          </w:p>
        </w:tc>
        <w:tc>
          <w:tcPr>
            <w:tcW w:w="0" w:type="auto"/>
            <w:shd w:val="clear" w:color="auto" w:fill="E7E6E6" w:themeFill="background2"/>
          </w:tcPr>
          <w:p w14:paraId="7345CD70"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 xml:space="preserve">Som van </w:t>
            </w:r>
          </w:p>
          <w:p w14:paraId="57E72471" w14:textId="77777777"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de 3 plannen</w:t>
            </w:r>
          </w:p>
        </w:tc>
        <w:tc>
          <w:tcPr>
            <w:tcW w:w="0" w:type="auto"/>
            <w:shd w:val="clear" w:color="auto" w:fill="E7E6E6" w:themeFill="background2"/>
          </w:tcPr>
          <w:p w14:paraId="6F756065" w14:textId="77777777" w:rsidR="00830A5C"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 xml:space="preserve">TFI </w:t>
            </w:r>
          </w:p>
          <w:p w14:paraId="596DEC79" w14:textId="76C7F0FF" w:rsidR="0071179F" w:rsidRPr="009D0B34" w:rsidRDefault="0071179F" w:rsidP="0071179F">
            <w:pPr>
              <w:pStyle w:val="Bloktekst"/>
              <w:ind w:left="0"/>
              <w:rPr>
                <w:rFonts w:asciiTheme="minorHAnsi" w:hAnsiTheme="minorHAnsi" w:cstheme="minorHAnsi"/>
                <w:b/>
                <w:sz w:val="22"/>
                <w:szCs w:val="22"/>
                <w:lang w:val="nl-NL"/>
              </w:rPr>
            </w:pPr>
            <w:r w:rsidRPr="009D0B34">
              <w:rPr>
                <w:rFonts w:asciiTheme="minorHAnsi" w:hAnsiTheme="minorHAnsi" w:cstheme="minorHAnsi"/>
                <w:b/>
                <w:sz w:val="22"/>
                <w:szCs w:val="22"/>
                <w:lang w:val="nl-NL"/>
              </w:rPr>
              <w:t>score</w:t>
            </w:r>
          </w:p>
        </w:tc>
      </w:tr>
      <w:tr w:rsidR="00DC5F3E" w:rsidRPr="009D0B34" w14:paraId="260BB9A9" w14:textId="77777777" w:rsidTr="0071179F">
        <w:tc>
          <w:tcPr>
            <w:tcW w:w="0" w:type="auto"/>
          </w:tcPr>
          <w:p w14:paraId="6B1AB061" w14:textId="7266CD2C" w:rsidR="00A94358" w:rsidRPr="009D0B34" w:rsidRDefault="0071179F" w:rsidP="0071179F">
            <w:pPr>
              <w:widowControl w:val="0"/>
              <w:autoSpaceDE w:val="0"/>
              <w:autoSpaceDN w:val="0"/>
              <w:adjustRightInd w:val="0"/>
              <w:rPr>
                <w:rFonts w:cstheme="minorHAnsi"/>
              </w:rPr>
            </w:pPr>
            <w:r w:rsidRPr="009D0B34">
              <w:rPr>
                <w:rFonts w:cstheme="minorHAnsi"/>
              </w:rPr>
              <w:t>3.</w:t>
            </w:r>
            <w:r w:rsidR="00E86A7F" w:rsidRPr="009D0B34">
              <w:rPr>
                <w:rFonts w:cstheme="minorHAnsi"/>
              </w:rPr>
              <w:t>3</w:t>
            </w:r>
            <w:r w:rsidRPr="009D0B34">
              <w:rPr>
                <w:rFonts w:cstheme="minorHAnsi"/>
              </w:rPr>
              <w:t xml:space="preserve"> </w:t>
            </w:r>
            <w:r w:rsidR="00314E6A" w:rsidRPr="009D0B34">
              <w:rPr>
                <w:rFonts w:eastAsia="Calibri" w:cstheme="minorHAnsi"/>
              </w:rPr>
              <w:t>Voor elk individueel ondersteuningsplan is er een specifiek ondersteuningsteam samengesteld (met input/goedkeuring van de leerling/ouders over wie er in het team plaats moet nemen) dat specifiek voor deze leerling een plan ontwerpt, implementeert, monitort en aanpast. Eén van de leden is verantwoordelijk voor de dagelijkse voortgang.</w:t>
            </w:r>
          </w:p>
          <w:p w14:paraId="0D6D6006" w14:textId="77777777" w:rsidR="00F479AE" w:rsidRPr="009D0B34" w:rsidRDefault="00F479AE" w:rsidP="00F479AE">
            <w:pPr>
              <w:rPr>
                <w:rFonts w:cstheme="minorHAnsi"/>
              </w:rPr>
            </w:pPr>
            <w:r w:rsidRPr="009D0B34">
              <w:rPr>
                <w:rFonts w:cstheme="minorHAnsi"/>
              </w:rPr>
              <w:t>0 = Er zijn geen individuele ondersteuningsteams voor leerlingen die dat nodig hebben</w:t>
            </w:r>
          </w:p>
          <w:p w14:paraId="38097AC8" w14:textId="77777777" w:rsidR="00F479AE" w:rsidRPr="009D0B34" w:rsidRDefault="00F479AE" w:rsidP="00F479AE">
            <w:pPr>
              <w:rPr>
                <w:rFonts w:cstheme="minorHAnsi"/>
              </w:rPr>
            </w:pPr>
            <w:r w:rsidRPr="009D0B34">
              <w:rPr>
                <w:rFonts w:cstheme="minorHAnsi"/>
              </w:rPr>
              <w:t>1 = Er zijn wel individuele ondersteuningsteams, maar die zijn niet specifiek samengesteld voor de desbetreffende leerling met inbreng van de leerling/ouders</w:t>
            </w:r>
          </w:p>
          <w:p w14:paraId="305740A0" w14:textId="5EB811C3" w:rsidR="001B21B3" w:rsidRPr="009D0B34" w:rsidRDefault="00F479AE" w:rsidP="00F479AE">
            <w:pPr>
              <w:widowControl w:val="0"/>
              <w:autoSpaceDE w:val="0"/>
              <w:autoSpaceDN w:val="0"/>
              <w:adjustRightInd w:val="0"/>
              <w:rPr>
                <w:rFonts w:cstheme="minorHAnsi"/>
              </w:rPr>
            </w:pPr>
            <w:r w:rsidRPr="009D0B34">
              <w:rPr>
                <w:rFonts w:cstheme="minorHAnsi"/>
              </w:rPr>
              <w:t>2 = Alle genoemde kenmerken zijn aanwezig</w:t>
            </w:r>
          </w:p>
        </w:tc>
        <w:tc>
          <w:tcPr>
            <w:tcW w:w="0" w:type="auto"/>
          </w:tcPr>
          <w:p w14:paraId="1E56FAA4" w14:textId="77777777" w:rsidR="0071179F" w:rsidRPr="009D0B34" w:rsidRDefault="0071179F" w:rsidP="0071179F">
            <w:pPr>
              <w:pStyle w:val="Bloktekst"/>
              <w:ind w:left="0"/>
              <w:rPr>
                <w:rFonts w:asciiTheme="minorHAnsi" w:hAnsiTheme="minorHAnsi" w:cstheme="minorHAnsi"/>
                <w:sz w:val="22"/>
                <w:szCs w:val="22"/>
              </w:rPr>
            </w:pPr>
            <w:r w:rsidRPr="009D0B34">
              <w:rPr>
                <w:rFonts w:asciiTheme="minorHAnsi" w:hAnsiTheme="minorHAnsi" w:cstheme="minorHAnsi"/>
                <w:sz w:val="22"/>
                <w:szCs w:val="22"/>
              </w:rPr>
              <w:t>0 1 2</w:t>
            </w:r>
          </w:p>
        </w:tc>
        <w:tc>
          <w:tcPr>
            <w:tcW w:w="0" w:type="auto"/>
          </w:tcPr>
          <w:p w14:paraId="09DA281E" w14:textId="77777777" w:rsidR="0071179F" w:rsidRPr="009D0B34" w:rsidRDefault="0071179F" w:rsidP="0071179F">
            <w:pPr>
              <w:pStyle w:val="Bloktekst"/>
              <w:ind w:left="0"/>
              <w:rPr>
                <w:rFonts w:asciiTheme="minorHAnsi" w:hAnsiTheme="minorHAnsi" w:cstheme="minorHAnsi"/>
                <w:sz w:val="22"/>
                <w:szCs w:val="22"/>
              </w:rPr>
            </w:pPr>
            <w:r w:rsidRPr="009D0B34">
              <w:rPr>
                <w:rFonts w:asciiTheme="minorHAnsi" w:hAnsiTheme="minorHAnsi" w:cstheme="minorHAnsi"/>
                <w:sz w:val="22"/>
                <w:szCs w:val="22"/>
              </w:rPr>
              <w:t>0 1 2</w:t>
            </w:r>
          </w:p>
        </w:tc>
        <w:tc>
          <w:tcPr>
            <w:tcW w:w="0" w:type="auto"/>
          </w:tcPr>
          <w:p w14:paraId="1141C5C4" w14:textId="77777777" w:rsidR="0071179F" w:rsidRPr="009D0B34" w:rsidRDefault="0071179F" w:rsidP="0071179F">
            <w:pPr>
              <w:pStyle w:val="Bloktekst"/>
              <w:ind w:left="0"/>
              <w:rPr>
                <w:rFonts w:asciiTheme="minorHAnsi" w:hAnsiTheme="minorHAnsi" w:cstheme="minorHAnsi"/>
                <w:sz w:val="22"/>
                <w:szCs w:val="22"/>
              </w:rPr>
            </w:pPr>
            <w:r w:rsidRPr="009D0B34">
              <w:rPr>
                <w:rFonts w:asciiTheme="minorHAnsi" w:hAnsiTheme="minorHAnsi" w:cstheme="minorHAnsi"/>
                <w:sz w:val="22"/>
                <w:szCs w:val="22"/>
              </w:rPr>
              <w:t>0 1 2</w:t>
            </w:r>
          </w:p>
        </w:tc>
        <w:tc>
          <w:tcPr>
            <w:tcW w:w="0" w:type="auto"/>
          </w:tcPr>
          <w:p w14:paraId="234CB2E4" w14:textId="77777777" w:rsidR="0071179F" w:rsidRPr="009D0B34" w:rsidRDefault="0071179F" w:rsidP="0071179F">
            <w:pPr>
              <w:pStyle w:val="Bloktekst"/>
              <w:ind w:left="0"/>
              <w:rPr>
                <w:rFonts w:asciiTheme="minorHAnsi" w:hAnsiTheme="minorHAnsi" w:cstheme="minorHAnsi"/>
                <w:sz w:val="22"/>
                <w:szCs w:val="22"/>
              </w:rPr>
            </w:pPr>
          </w:p>
        </w:tc>
        <w:tc>
          <w:tcPr>
            <w:tcW w:w="0" w:type="auto"/>
          </w:tcPr>
          <w:p w14:paraId="5077A1A1" w14:textId="77777777" w:rsidR="0071179F" w:rsidRPr="009D0B34" w:rsidRDefault="0071179F" w:rsidP="0071179F">
            <w:pPr>
              <w:widowControl w:val="0"/>
              <w:autoSpaceDE w:val="0"/>
              <w:autoSpaceDN w:val="0"/>
              <w:adjustRightInd w:val="0"/>
              <w:jc w:val="both"/>
              <w:rPr>
                <w:rFonts w:cstheme="minorHAnsi"/>
              </w:rPr>
            </w:pPr>
            <w:r w:rsidRPr="009D0B34">
              <w:rPr>
                <w:rFonts w:cstheme="minorHAnsi"/>
              </w:rPr>
              <w:t>0   =  0</w:t>
            </w:r>
          </w:p>
          <w:p w14:paraId="18807E4C" w14:textId="77777777" w:rsidR="0071179F" w:rsidRPr="009D0B34" w:rsidRDefault="0071179F" w:rsidP="0071179F">
            <w:pPr>
              <w:widowControl w:val="0"/>
              <w:autoSpaceDE w:val="0"/>
              <w:autoSpaceDN w:val="0"/>
              <w:adjustRightInd w:val="0"/>
              <w:jc w:val="both"/>
              <w:rPr>
                <w:rFonts w:cstheme="minorHAnsi"/>
              </w:rPr>
            </w:pPr>
            <w:r w:rsidRPr="009D0B34">
              <w:rPr>
                <w:rFonts w:cstheme="minorHAnsi"/>
              </w:rPr>
              <w:t>1-5 = 1</w:t>
            </w:r>
          </w:p>
          <w:p w14:paraId="1479F72A" w14:textId="77777777" w:rsidR="0071179F" w:rsidRPr="009D0B34" w:rsidRDefault="00990F46" w:rsidP="00990F46">
            <w:pPr>
              <w:widowControl w:val="0"/>
              <w:autoSpaceDE w:val="0"/>
              <w:autoSpaceDN w:val="0"/>
              <w:adjustRightInd w:val="0"/>
              <w:jc w:val="both"/>
              <w:rPr>
                <w:rFonts w:cstheme="minorHAnsi"/>
              </w:rPr>
            </w:pPr>
            <w:r w:rsidRPr="009D0B34">
              <w:rPr>
                <w:rFonts w:cstheme="minorHAnsi"/>
              </w:rPr>
              <w:t>6 = 2</w:t>
            </w:r>
          </w:p>
        </w:tc>
      </w:tr>
      <w:tr w:rsidR="00DC5F3E" w:rsidRPr="009D0B34" w14:paraId="63217535" w14:textId="77777777" w:rsidTr="0071179F">
        <w:tc>
          <w:tcPr>
            <w:tcW w:w="0" w:type="auto"/>
          </w:tcPr>
          <w:p w14:paraId="2E26C398" w14:textId="6CD4D02F" w:rsidR="00990F46" w:rsidRPr="009D0B34" w:rsidRDefault="00990F46" w:rsidP="003D60D4">
            <w:pPr>
              <w:rPr>
                <w:rFonts w:eastAsia="Calibri" w:cstheme="minorHAnsi"/>
              </w:rPr>
            </w:pPr>
            <w:r w:rsidRPr="009D0B34">
              <w:rPr>
                <w:rFonts w:cstheme="minorHAnsi"/>
              </w:rPr>
              <w:t>3.</w:t>
            </w:r>
            <w:r w:rsidR="003D60D4" w:rsidRPr="009D0B34">
              <w:rPr>
                <w:rFonts w:cstheme="minorHAnsi"/>
              </w:rPr>
              <w:t>5</w:t>
            </w:r>
            <w:r w:rsidRPr="009D0B34">
              <w:rPr>
                <w:rFonts w:cstheme="minorHAnsi"/>
              </w:rPr>
              <w:t xml:space="preserve"> </w:t>
            </w:r>
            <w:r w:rsidR="003D60D4" w:rsidRPr="009D0B34">
              <w:rPr>
                <w:rFonts w:eastAsia="Calibri" w:cstheme="minorHAnsi"/>
              </w:rPr>
              <w:t>Het team voor de Rode interventies heeft kennis over de mogelijkheden voor samenwerking met externe partners in die regio en er staat beschreven hoe de samenwerking is gefaciliteerd.   </w:t>
            </w:r>
          </w:p>
          <w:p w14:paraId="31AFF868" w14:textId="77777777" w:rsidR="001E4037" w:rsidRPr="009D0B34" w:rsidRDefault="001E4037" w:rsidP="001E4037">
            <w:pPr>
              <w:rPr>
                <w:rFonts w:cstheme="minorHAnsi"/>
              </w:rPr>
            </w:pPr>
            <w:r w:rsidRPr="009D0B34">
              <w:rPr>
                <w:rFonts w:cstheme="minorHAnsi"/>
              </w:rPr>
              <w:t>0 = Er is geen samenwerking met ketenpartners</w:t>
            </w:r>
          </w:p>
          <w:p w14:paraId="46D98CF1" w14:textId="77777777" w:rsidR="001E4037" w:rsidRPr="009D0B34" w:rsidRDefault="001E4037" w:rsidP="001E4037">
            <w:pPr>
              <w:rPr>
                <w:rFonts w:cstheme="minorHAnsi"/>
              </w:rPr>
            </w:pPr>
            <w:r w:rsidRPr="009D0B34">
              <w:rPr>
                <w:rFonts w:cstheme="minorHAnsi"/>
              </w:rPr>
              <w:t>1 = Er is samenwerking maar er is geen budget daarvoor beschikbaar</w:t>
            </w:r>
          </w:p>
          <w:p w14:paraId="63FEB525" w14:textId="7F78BBC7" w:rsidR="0071179F" w:rsidRPr="009D0B34" w:rsidRDefault="001E4037" w:rsidP="001E4037">
            <w:pPr>
              <w:rPr>
                <w:rFonts w:cstheme="minorHAnsi"/>
              </w:rPr>
            </w:pPr>
            <w:r w:rsidRPr="009D0B34">
              <w:rPr>
                <w:rFonts w:cstheme="minorHAnsi"/>
              </w:rPr>
              <w:t>2 = Alle genoemde kenmerken zijn aanwezig</w:t>
            </w:r>
            <w:r w:rsidRPr="009D0B34">
              <w:rPr>
                <w:rFonts w:cstheme="minorHAnsi"/>
              </w:rPr>
              <w:t>.</w:t>
            </w:r>
          </w:p>
        </w:tc>
        <w:tc>
          <w:tcPr>
            <w:tcW w:w="0" w:type="auto"/>
          </w:tcPr>
          <w:p w14:paraId="3D782B73"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4627C0E8"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7E204DDB"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3857D900"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1D2C9404"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52372E13"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1-5 = 1</w:t>
            </w:r>
          </w:p>
          <w:p w14:paraId="29EF79D4" w14:textId="77777777" w:rsidR="0071179F" w:rsidRPr="009D0B34" w:rsidRDefault="00990F46" w:rsidP="00990F46">
            <w:pPr>
              <w:widowControl w:val="0"/>
              <w:autoSpaceDE w:val="0"/>
              <w:autoSpaceDN w:val="0"/>
              <w:adjustRightInd w:val="0"/>
              <w:jc w:val="both"/>
              <w:rPr>
                <w:rFonts w:cstheme="minorHAnsi"/>
              </w:rPr>
            </w:pPr>
            <w:r w:rsidRPr="009D0B34">
              <w:rPr>
                <w:rFonts w:cstheme="minorHAnsi"/>
              </w:rPr>
              <w:t>6 = 2</w:t>
            </w:r>
          </w:p>
        </w:tc>
      </w:tr>
      <w:tr w:rsidR="00DC5F3E" w:rsidRPr="009D0B34" w14:paraId="0E094F33" w14:textId="77777777" w:rsidTr="0071179F">
        <w:tc>
          <w:tcPr>
            <w:tcW w:w="0" w:type="auto"/>
          </w:tcPr>
          <w:p w14:paraId="6093BE44" w14:textId="5BC22673" w:rsidR="0052489B" w:rsidRPr="009D0B34" w:rsidRDefault="0029377F" w:rsidP="0052489B">
            <w:pPr>
              <w:rPr>
                <w:rFonts w:eastAsia="Times New Roman" w:cstheme="minorHAnsi"/>
              </w:rPr>
            </w:pPr>
            <w:r w:rsidRPr="009D0B34">
              <w:rPr>
                <w:rFonts w:eastAsia="Calibri" w:cstheme="minorHAnsi"/>
              </w:rPr>
              <w:t>3.</w:t>
            </w:r>
            <w:r w:rsidR="003F18D8" w:rsidRPr="009D0B34">
              <w:rPr>
                <w:rFonts w:eastAsia="Calibri" w:cstheme="minorHAnsi"/>
              </w:rPr>
              <w:t>7</w:t>
            </w:r>
            <w:r w:rsidR="0052489B" w:rsidRPr="009D0B34">
              <w:rPr>
                <w:rFonts w:cstheme="minorHAnsi"/>
              </w:rPr>
              <w:t xml:space="preserve"> </w:t>
            </w:r>
            <w:r w:rsidR="0052489B" w:rsidRPr="009D0B34">
              <w:rPr>
                <w:rFonts w:eastAsia="Times New Roman" w:cstheme="minorHAnsi"/>
              </w:rPr>
              <w:t>In het handelingsgericht onderzoek worden de kwaliteiten van de leerling geformuleerd.</w:t>
            </w:r>
          </w:p>
          <w:p w14:paraId="214AA69E" w14:textId="2D1867CD" w:rsidR="0029377F" w:rsidRPr="009D0B34" w:rsidRDefault="0052489B" w:rsidP="0052489B">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De voorkeuren van de leerling/ouders worden geïdentificeerd over hoe zij ondersteund zouden kunnen worden bij het realiseren van doelen op verschillende levensdomeinen, bijvoorbeeld op het gebied van leren, sociaal vlak, gezondheid en carrière.</w:t>
            </w:r>
          </w:p>
          <w:p w14:paraId="104407C7" w14:textId="77777777" w:rsidR="009C72FB" w:rsidRPr="009D0B34" w:rsidRDefault="009C72FB" w:rsidP="009C72FB">
            <w:pPr>
              <w:rPr>
                <w:rFonts w:cstheme="minorHAnsi"/>
              </w:rPr>
            </w:pPr>
            <w:r w:rsidRPr="009D0B34">
              <w:rPr>
                <w:rFonts w:cstheme="minorHAnsi"/>
              </w:rPr>
              <w:t>0 = Kwaliteiten van de leerling en doelen op de verschillende levensdomeinen worden niet geformuleerd</w:t>
            </w:r>
          </w:p>
          <w:p w14:paraId="1CEB175D" w14:textId="77777777" w:rsidR="009C72FB" w:rsidRPr="009D0B34" w:rsidRDefault="009C72FB" w:rsidP="009C72FB">
            <w:pPr>
              <w:rPr>
                <w:rFonts w:cstheme="minorHAnsi"/>
              </w:rPr>
            </w:pPr>
            <w:r w:rsidRPr="009D0B34">
              <w:rPr>
                <w:rFonts w:cstheme="minorHAnsi"/>
              </w:rPr>
              <w:t>1 = Kwaliteiten en doelen worden geformuleerd maar niet door de leerling/ouders of komen niet terug in het plan</w:t>
            </w:r>
          </w:p>
          <w:p w14:paraId="08E7CFBD" w14:textId="0A666202" w:rsidR="000E4B14" w:rsidRPr="009D0B34" w:rsidRDefault="009C72FB" w:rsidP="009C72FB">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genoemde kenmerken zijn aanwezig</w:t>
            </w:r>
            <w:r w:rsidRPr="009D0B34">
              <w:rPr>
                <w:rFonts w:asciiTheme="minorHAnsi" w:hAnsiTheme="minorHAnsi" w:cstheme="minorHAnsi"/>
                <w:sz w:val="22"/>
                <w:szCs w:val="22"/>
                <w:lang w:val="nl-NL"/>
              </w:rPr>
              <w:t>.</w:t>
            </w:r>
          </w:p>
        </w:tc>
        <w:tc>
          <w:tcPr>
            <w:tcW w:w="0" w:type="auto"/>
          </w:tcPr>
          <w:p w14:paraId="40193072"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21645464"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2106450A"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089359C4"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17E77279"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251F3D43"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1-5 = 1</w:t>
            </w:r>
          </w:p>
          <w:p w14:paraId="3A7DFABF"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r w:rsidR="00DC5F3E" w:rsidRPr="009D0B34" w14:paraId="38BBC4C2" w14:textId="77777777" w:rsidTr="0071179F">
        <w:tc>
          <w:tcPr>
            <w:tcW w:w="0" w:type="auto"/>
          </w:tcPr>
          <w:p w14:paraId="42594B2C" w14:textId="77777777" w:rsidR="00F92379" w:rsidRPr="009D0B34" w:rsidRDefault="007903D5" w:rsidP="00151D1B">
            <w:pPr>
              <w:rPr>
                <w:rFonts w:eastAsia="Calibri" w:cstheme="minorHAnsi"/>
              </w:rPr>
            </w:pPr>
            <w:r w:rsidRPr="009D0B34">
              <w:rPr>
                <w:rFonts w:eastAsia="Calibri" w:cstheme="minorHAnsi"/>
              </w:rPr>
              <w:t>3.</w:t>
            </w:r>
            <w:r w:rsidR="009C72FB" w:rsidRPr="009D0B34">
              <w:rPr>
                <w:rFonts w:eastAsia="Calibri" w:cstheme="minorHAnsi"/>
              </w:rPr>
              <w:t>8</w:t>
            </w:r>
            <w:r w:rsidRPr="009D0B34">
              <w:rPr>
                <w:rFonts w:eastAsia="Calibri" w:cstheme="minorHAnsi"/>
              </w:rPr>
              <w:t xml:space="preserve"> </w:t>
            </w:r>
            <w:r w:rsidR="00F92379" w:rsidRPr="009D0B34">
              <w:rPr>
                <w:rFonts w:eastAsia="Calibri" w:cstheme="minorHAnsi"/>
              </w:rPr>
              <w:t xml:space="preserve">Er zijn gegevens van een handelingsgericht onderzoek beschikbaar over de sterke kanten van de leerling en </w:t>
            </w:r>
            <w:bookmarkStart w:id="0" w:name="_GoBack"/>
            <w:bookmarkEnd w:id="0"/>
            <w:r w:rsidR="00F92379" w:rsidRPr="009D0B34">
              <w:rPr>
                <w:rFonts w:eastAsia="Calibri" w:cstheme="minorHAnsi"/>
              </w:rPr>
              <w:t xml:space="preserve">zijn ondersteuningsbehoeften op het gebied van leren (bv lezen, wiskunde en schrijven), gedrag (bv </w:t>
            </w:r>
            <w:r w:rsidR="00F92379" w:rsidRPr="009D0B34">
              <w:rPr>
                <w:rFonts w:eastAsia="Calibri" w:cstheme="minorHAnsi"/>
              </w:rPr>
              <w:lastRenderedPageBreak/>
              <w:t>aanwezigheid, functionele gedragsanalyse, schorsing/verwijdering), medische en geestelijke gezondheid met betrekking tot relevante levensdomeinen, en wat dit vraagt van hun leraren.</w:t>
            </w:r>
          </w:p>
          <w:p w14:paraId="4BF04BBD" w14:textId="77777777" w:rsidR="00B6061E" w:rsidRPr="009D0B34" w:rsidRDefault="00B6061E" w:rsidP="00B6061E">
            <w:pPr>
              <w:rPr>
                <w:rFonts w:cstheme="minorHAnsi"/>
              </w:rPr>
            </w:pPr>
            <w:r w:rsidRPr="009D0B34">
              <w:rPr>
                <w:rFonts w:cstheme="minorHAnsi"/>
              </w:rPr>
              <w:t>0 = Er is geen handelingsgericht onderzoek gedaan</w:t>
            </w:r>
          </w:p>
          <w:p w14:paraId="5C966760" w14:textId="77777777" w:rsidR="00B6061E" w:rsidRPr="009D0B34" w:rsidRDefault="00B6061E" w:rsidP="00B6061E">
            <w:pPr>
              <w:rPr>
                <w:rFonts w:cstheme="minorHAnsi"/>
              </w:rPr>
            </w:pPr>
            <w:r w:rsidRPr="009D0B34">
              <w:rPr>
                <w:rFonts w:cstheme="minorHAnsi"/>
              </w:rPr>
              <w:t>1 = Er is een handelingsgericht onderzoek gedaan maar de individuele ondersteuningsplannen bevatten geen informatie over leren EN gedrag EN medische of geestelijke gezondheid</w:t>
            </w:r>
          </w:p>
          <w:p w14:paraId="26BBA59C" w14:textId="7FD44CE6" w:rsidR="002D2A16" w:rsidRPr="009D0B34" w:rsidRDefault="00B6061E" w:rsidP="00B6061E">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genoemde kenmerken zijn aanwezig</w:t>
            </w:r>
            <w:r w:rsidRPr="009D0B34">
              <w:rPr>
                <w:rFonts w:asciiTheme="minorHAnsi" w:hAnsiTheme="minorHAnsi" w:cstheme="minorHAnsi"/>
                <w:sz w:val="22"/>
                <w:szCs w:val="22"/>
                <w:lang w:val="nl-NL"/>
              </w:rPr>
              <w:t>.</w:t>
            </w:r>
          </w:p>
        </w:tc>
        <w:tc>
          <w:tcPr>
            <w:tcW w:w="0" w:type="auto"/>
          </w:tcPr>
          <w:p w14:paraId="07CD0BBF"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60484918"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0290C16"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1C1972F"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0AD1D532"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2EECA0F4"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 xml:space="preserve">1-5 = </w:t>
            </w:r>
            <w:r w:rsidRPr="009D0B34">
              <w:rPr>
                <w:rFonts w:cstheme="minorHAnsi"/>
              </w:rPr>
              <w:lastRenderedPageBreak/>
              <w:t>1</w:t>
            </w:r>
          </w:p>
          <w:p w14:paraId="46E7768C"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r w:rsidR="00DC5F3E" w:rsidRPr="009D0B34" w14:paraId="64BF8DAE" w14:textId="77777777" w:rsidTr="0071179F">
        <w:tc>
          <w:tcPr>
            <w:tcW w:w="0" w:type="auto"/>
          </w:tcPr>
          <w:p w14:paraId="2A22EFAB" w14:textId="77777777" w:rsidR="00B94C3F" w:rsidRPr="009D0B34" w:rsidRDefault="008E6A6F" w:rsidP="00B94C3F">
            <w:pPr>
              <w:rPr>
                <w:rFonts w:eastAsia="Calibri" w:cstheme="minorHAnsi"/>
              </w:rPr>
            </w:pPr>
            <w:r w:rsidRPr="009D0B34">
              <w:rPr>
                <w:rFonts w:eastAsia="Calibri" w:cstheme="minorHAnsi"/>
              </w:rPr>
              <w:lastRenderedPageBreak/>
              <w:t>3.</w:t>
            </w:r>
            <w:r w:rsidR="00B6061E" w:rsidRPr="009D0B34">
              <w:rPr>
                <w:rFonts w:eastAsia="Calibri" w:cstheme="minorHAnsi"/>
              </w:rPr>
              <w:t>9</w:t>
            </w:r>
            <w:r w:rsidRPr="009D0B34">
              <w:rPr>
                <w:rFonts w:eastAsia="Calibri" w:cstheme="minorHAnsi"/>
              </w:rPr>
              <w:t xml:space="preserve"> </w:t>
            </w:r>
            <w:r w:rsidR="00B94C3F" w:rsidRPr="009D0B34">
              <w:rPr>
                <w:rFonts w:eastAsia="Calibri" w:cstheme="minorHAnsi"/>
              </w:rPr>
              <w:t>Individuele ondersteuningsplannen bevatten een geformuleerde hypothese met inbegrip van:</w:t>
            </w:r>
          </w:p>
          <w:p w14:paraId="44E8EF30" w14:textId="77777777" w:rsidR="00B94C3F" w:rsidRPr="009D0B34" w:rsidRDefault="00B94C3F" w:rsidP="00B94C3F">
            <w:pPr>
              <w:rPr>
                <w:rFonts w:eastAsia="Calibri" w:cstheme="minorHAnsi"/>
              </w:rPr>
            </w:pPr>
            <w:r w:rsidRPr="009D0B34">
              <w:rPr>
                <w:rFonts w:eastAsia="Calibri" w:cstheme="minorHAnsi"/>
              </w:rPr>
              <w:t>a) een concrete beschrijving van het probleemgedrag,</w:t>
            </w:r>
            <w:r w:rsidRPr="009D0B34">
              <w:rPr>
                <w:rFonts w:eastAsia="Calibri" w:cstheme="minorHAnsi"/>
              </w:rPr>
              <w:br/>
              <w:t>b) bepaling van de situatie en</w:t>
            </w:r>
            <w:r w:rsidRPr="009D0B34">
              <w:rPr>
                <w:rFonts w:eastAsia="Calibri" w:cstheme="minorHAnsi"/>
              </w:rPr>
              <w:br/>
              <w:t>c) bekrachtigers die het gedrag in stand houden (de functie van gedrag) in deze context.</w:t>
            </w:r>
          </w:p>
          <w:p w14:paraId="1BB16791" w14:textId="77777777" w:rsidR="009D4301" w:rsidRPr="009D0B34" w:rsidRDefault="009D4301" w:rsidP="009D4301">
            <w:pPr>
              <w:rPr>
                <w:rFonts w:cstheme="minorHAnsi"/>
              </w:rPr>
            </w:pPr>
            <w:r w:rsidRPr="009D0B34">
              <w:rPr>
                <w:rFonts w:cstheme="minorHAnsi"/>
              </w:rPr>
              <w:t>0 = Gekozen plannen bevatten geen hypothese met alle drie de componenten of er zijn geen individuele ondersteuningsplannen</w:t>
            </w:r>
          </w:p>
          <w:p w14:paraId="7FDEE450" w14:textId="77777777" w:rsidR="009D4301" w:rsidRPr="009D0B34" w:rsidRDefault="009D4301" w:rsidP="009D4301">
            <w:pPr>
              <w:rPr>
                <w:rFonts w:cstheme="minorHAnsi"/>
              </w:rPr>
            </w:pPr>
            <w:r w:rsidRPr="009D0B34">
              <w:rPr>
                <w:rFonts w:cstheme="minorHAnsi"/>
              </w:rPr>
              <w:t>1 = 1 of 2 van de gekozen plannen bevatten een hypothese met alle drie de componenten</w:t>
            </w:r>
          </w:p>
          <w:p w14:paraId="5DD411F6" w14:textId="58E60C68" w:rsidR="001F5367" w:rsidRPr="009D0B34" w:rsidRDefault="009D4301" w:rsidP="009D4301">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gekozen plannen bevatten alle drie de componenten</w:t>
            </w:r>
            <w:r w:rsidRPr="009D0B34">
              <w:rPr>
                <w:rFonts w:asciiTheme="minorHAnsi" w:hAnsiTheme="minorHAnsi" w:cstheme="minorHAnsi"/>
                <w:sz w:val="22"/>
                <w:szCs w:val="22"/>
                <w:lang w:val="nl-NL"/>
              </w:rPr>
              <w:t>.</w:t>
            </w:r>
          </w:p>
        </w:tc>
        <w:tc>
          <w:tcPr>
            <w:tcW w:w="0" w:type="auto"/>
          </w:tcPr>
          <w:p w14:paraId="2BC1F7C4"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4B4AD52C"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10E0D0F4"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1BBCDD8F"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378C8447"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24BB5CA7"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2-4 = 1</w:t>
            </w:r>
          </w:p>
          <w:p w14:paraId="42DE49BC"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r w:rsidR="00DC5F3E" w:rsidRPr="009D0B34" w14:paraId="69ADFF0A" w14:textId="77777777" w:rsidTr="0071179F">
        <w:tc>
          <w:tcPr>
            <w:tcW w:w="0" w:type="auto"/>
          </w:tcPr>
          <w:p w14:paraId="40F49286" w14:textId="77777777" w:rsidR="0016068A" w:rsidRPr="009D0B34" w:rsidRDefault="009B5A63" w:rsidP="0016068A">
            <w:pPr>
              <w:rPr>
                <w:rFonts w:eastAsia="Calibri" w:cstheme="minorHAnsi"/>
              </w:rPr>
            </w:pPr>
            <w:r w:rsidRPr="009D0B34">
              <w:rPr>
                <w:rFonts w:eastAsia="Calibri" w:cstheme="minorHAnsi"/>
              </w:rPr>
              <w:t>3.1</w:t>
            </w:r>
            <w:r w:rsidR="009D4301" w:rsidRPr="009D0B34">
              <w:rPr>
                <w:rFonts w:eastAsia="Calibri" w:cstheme="minorHAnsi"/>
              </w:rPr>
              <w:t>0</w:t>
            </w:r>
            <w:r w:rsidRPr="009D0B34">
              <w:rPr>
                <w:rFonts w:eastAsia="Calibri" w:cstheme="minorHAnsi"/>
              </w:rPr>
              <w:t xml:space="preserve"> </w:t>
            </w:r>
            <w:r w:rsidR="0016068A" w:rsidRPr="009D0B34">
              <w:rPr>
                <w:rFonts w:eastAsia="Calibri" w:cstheme="minorHAnsi"/>
              </w:rPr>
              <w:t xml:space="preserve">Individuele ondersteuningsplannen omvatten  </w:t>
            </w:r>
          </w:p>
          <w:p w14:paraId="01A5F2E7" w14:textId="77777777" w:rsidR="0016068A" w:rsidRPr="009D0B34" w:rsidRDefault="0016068A" w:rsidP="0016068A">
            <w:pPr>
              <w:rPr>
                <w:rFonts w:eastAsia="Calibri" w:cstheme="minorHAnsi"/>
              </w:rPr>
            </w:pPr>
            <w:r w:rsidRPr="009D0B34">
              <w:rPr>
                <w:rFonts w:eastAsia="Calibri" w:cstheme="minorHAnsi"/>
              </w:rPr>
              <w:t xml:space="preserve">a) preventieve strategieën, </w:t>
            </w:r>
          </w:p>
          <w:p w14:paraId="566441B0" w14:textId="77777777" w:rsidR="0016068A" w:rsidRPr="009D0B34" w:rsidRDefault="0016068A" w:rsidP="0016068A">
            <w:pPr>
              <w:rPr>
                <w:rFonts w:eastAsia="Calibri" w:cstheme="minorHAnsi"/>
              </w:rPr>
            </w:pPr>
            <w:r w:rsidRPr="009D0B34">
              <w:rPr>
                <w:rFonts w:eastAsia="Calibri" w:cstheme="minorHAnsi"/>
              </w:rPr>
              <w:t>b) strategieën om iets aan te leren,</w:t>
            </w:r>
          </w:p>
          <w:p w14:paraId="5F38D880" w14:textId="77777777" w:rsidR="0016068A" w:rsidRPr="009D0B34" w:rsidRDefault="0016068A" w:rsidP="0016068A">
            <w:pPr>
              <w:rPr>
                <w:rFonts w:eastAsia="Calibri" w:cstheme="minorHAnsi"/>
              </w:rPr>
            </w:pPr>
            <w:r w:rsidRPr="009D0B34">
              <w:rPr>
                <w:rFonts w:eastAsia="Calibri" w:cstheme="minorHAnsi"/>
              </w:rPr>
              <w:t xml:space="preserve">c) strategieën voor het verwijderen van bekrachtigers voor het probleemgedrag, </w:t>
            </w:r>
          </w:p>
          <w:p w14:paraId="22D68A75" w14:textId="77777777" w:rsidR="0016068A" w:rsidRPr="009D0B34" w:rsidRDefault="0016068A" w:rsidP="0016068A">
            <w:pPr>
              <w:rPr>
                <w:rFonts w:eastAsia="Calibri" w:cstheme="minorHAnsi"/>
              </w:rPr>
            </w:pPr>
            <w:r w:rsidRPr="009D0B34">
              <w:rPr>
                <w:rFonts w:eastAsia="Calibri" w:cstheme="minorHAnsi"/>
              </w:rPr>
              <w:t xml:space="preserve">d) specifieke bekrachtigers voor het gewenste gedrag, </w:t>
            </w:r>
          </w:p>
          <w:p w14:paraId="1B8A69D2" w14:textId="77777777" w:rsidR="0016068A" w:rsidRPr="009D0B34" w:rsidRDefault="0016068A" w:rsidP="0016068A">
            <w:pPr>
              <w:rPr>
                <w:rFonts w:eastAsia="Calibri" w:cstheme="minorHAnsi"/>
              </w:rPr>
            </w:pPr>
            <w:r w:rsidRPr="009D0B34">
              <w:rPr>
                <w:rFonts w:eastAsia="Calibri" w:cstheme="minorHAnsi"/>
              </w:rPr>
              <w:t xml:space="preserve">e) afspraken om de veiligheid te waarborgen, </w:t>
            </w:r>
          </w:p>
          <w:p w14:paraId="280A636C" w14:textId="77777777" w:rsidR="0016068A" w:rsidRPr="009D0B34" w:rsidRDefault="0016068A" w:rsidP="0016068A">
            <w:pPr>
              <w:rPr>
                <w:rFonts w:eastAsia="Calibri" w:cstheme="minorHAnsi"/>
              </w:rPr>
            </w:pPr>
            <w:r w:rsidRPr="009D0B34">
              <w:rPr>
                <w:rFonts w:eastAsia="Calibri" w:cstheme="minorHAnsi"/>
              </w:rPr>
              <w:t>f) een systematisch proces om te meten wat we hebben gedaan wat we hebben afgesproken en het resultaat van de interventie te meten, en</w:t>
            </w:r>
          </w:p>
          <w:p w14:paraId="16E7BE2A" w14:textId="537711D8" w:rsidR="0016068A" w:rsidRPr="009D0B34" w:rsidRDefault="0016068A" w:rsidP="0016068A">
            <w:pPr>
              <w:rPr>
                <w:rFonts w:eastAsia="Calibri" w:cstheme="minorHAnsi"/>
              </w:rPr>
            </w:pPr>
            <w:r w:rsidRPr="009D0B34">
              <w:rPr>
                <w:rFonts w:eastAsia="Calibri" w:cstheme="minorHAnsi"/>
              </w:rPr>
              <w:t>g) een actieplan om de ondersteuning te realiseren</w:t>
            </w:r>
            <w:r w:rsidRPr="009D0B34">
              <w:rPr>
                <w:rFonts w:eastAsia="Calibri" w:cstheme="minorHAnsi"/>
              </w:rPr>
              <w:t>.</w:t>
            </w:r>
          </w:p>
          <w:p w14:paraId="23220F0F" w14:textId="77777777" w:rsidR="00044357" w:rsidRPr="009D0B34" w:rsidRDefault="00044357" w:rsidP="00044357">
            <w:pPr>
              <w:rPr>
                <w:rFonts w:cstheme="minorHAnsi"/>
              </w:rPr>
            </w:pPr>
            <w:r w:rsidRPr="009D0B34">
              <w:rPr>
                <w:rFonts w:cstheme="minorHAnsi"/>
              </w:rPr>
              <w:t>0 = Geen van de gekozen plannen bevat alle 7 kenmerken van een ondersteuningsplan of er zijn geen individuele ondersteuningsplannen</w:t>
            </w:r>
          </w:p>
          <w:p w14:paraId="6CA879B4" w14:textId="77777777" w:rsidR="00044357" w:rsidRPr="009D0B34" w:rsidRDefault="00044357" w:rsidP="00044357">
            <w:pPr>
              <w:rPr>
                <w:rFonts w:cstheme="minorHAnsi"/>
              </w:rPr>
            </w:pPr>
            <w:r w:rsidRPr="009D0B34">
              <w:rPr>
                <w:rFonts w:cstheme="minorHAnsi"/>
              </w:rPr>
              <w:t>1 = 1 of 2 van de gekozen plannen bevat alle 7 kenmerken</w:t>
            </w:r>
          </w:p>
          <w:p w14:paraId="3499F22E" w14:textId="355CCD62" w:rsidR="009B5A63" w:rsidRPr="009D0B34" w:rsidRDefault="00044357" w:rsidP="00044357">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gekozen plannen bevatten alle 7 kenmerken</w:t>
            </w:r>
            <w:r w:rsidRPr="009D0B34">
              <w:rPr>
                <w:rFonts w:asciiTheme="minorHAnsi" w:hAnsiTheme="minorHAnsi" w:cstheme="minorHAnsi"/>
                <w:sz w:val="22"/>
                <w:szCs w:val="22"/>
                <w:lang w:val="nl-NL"/>
              </w:rPr>
              <w:t>.</w:t>
            </w:r>
          </w:p>
        </w:tc>
        <w:tc>
          <w:tcPr>
            <w:tcW w:w="0" w:type="auto"/>
          </w:tcPr>
          <w:p w14:paraId="10EC95F9"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F421AF7"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061167B3"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64C3FC11"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4DAA014D"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0E00BABF"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2-4 = 1</w:t>
            </w:r>
          </w:p>
          <w:p w14:paraId="4D08E7B6"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r w:rsidR="00990F46" w:rsidRPr="009D0B34" w14:paraId="707F1F0D" w14:textId="77777777" w:rsidTr="00233C32">
        <w:tc>
          <w:tcPr>
            <w:tcW w:w="0" w:type="auto"/>
          </w:tcPr>
          <w:p w14:paraId="0BCAA3D2" w14:textId="77777777" w:rsidR="005A4C02" w:rsidRPr="009D0B34" w:rsidRDefault="00DC5F3E" w:rsidP="009C097E">
            <w:pPr>
              <w:rPr>
                <w:rFonts w:eastAsia="Calibri" w:cstheme="minorHAnsi"/>
              </w:rPr>
            </w:pPr>
            <w:r w:rsidRPr="009D0B34">
              <w:rPr>
                <w:rFonts w:cstheme="minorHAnsi"/>
              </w:rPr>
              <w:t>3.1</w:t>
            </w:r>
            <w:r w:rsidR="00044357" w:rsidRPr="009D0B34">
              <w:rPr>
                <w:rFonts w:cstheme="minorHAnsi"/>
              </w:rPr>
              <w:t>1</w:t>
            </w:r>
            <w:r w:rsidRPr="009D0B34">
              <w:rPr>
                <w:rFonts w:cstheme="minorHAnsi"/>
              </w:rPr>
              <w:t xml:space="preserve"> </w:t>
            </w:r>
            <w:r w:rsidR="005A4C02" w:rsidRPr="009D0B34">
              <w:rPr>
                <w:rFonts w:eastAsia="Calibri" w:cstheme="minorHAnsi"/>
              </w:rPr>
              <w:t>In die individuele ondersteuningsplannen die omvangrijke en gecoördineerde ondersteuning behoeven (zoals bijv. 1 kind 1 plan) worden sterke kanten en ondersteuningsbehoeften geformuleerd door zowel professionele ondersteuners (bv school of mensen uit het samenwerkingsverband) als door mensen uit het eigen netwerk (bv vrienden en familie).</w:t>
            </w:r>
          </w:p>
          <w:p w14:paraId="0C3065B5" w14:textId="77777777" w:rsidR="001B4EEC" w:rsidRPr="009D0B34" w:rsidRDefault="001B4EEC" w:rsidP="001B4EEC">
            <w:pPr>
              <w:rPr>
                <w:rFonts w:cstheme="minorHAnsi"/>
              </w:rPr>
            </w:pPr>
            <w:r w:rsidRPr="009D0B34">
              <w:rPr>
                <w:rFonts w:cstheme="minorHAnsi"/>
              </w:rPr>
              <w:t>0 = Er zijn geen individuele ondersteuningsplannen met omvangrijke en gecoördineerde ondersteuning</w:t>
            </w:r>
          </w:p>
          <w:p w14:paraId="37BA8A13" w14:textId="77777777" w:rsidR="001B4EEC" w:rsidRPr="009D0B34" w:rsidRDefault="001B4EEC" w:rsidP="001B4EEC">
            <w:pPr>
              <w:rPr>
                <w:rFonts w:cstheme="minorHAnsi"/>
              </w:rPr>
            </w:pPr>
            <w:r w:rsidRPr="009D0B34">
              <w:rPr>
                <w:rFonts w:cstheme="minorHAnsi"/>
              </w:rPr>
              <w:t>1 = Er zijn plannen maar de sterke kanten en behoeften worden geformuleerd door professionele ondersteuners OF door mensen uit het eigen netwerk</w:t>
            </w:r>
          </w:p>
          <w:p w14:paraId="210E100D" w14:textId="5CAF9EA5" w:rsidR="00DC5F3E" w:rsidRPr="009D0B34" w:rsidRDefault="001B4EEC" w:rsidP="001B4EEC">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genoemde kenmerken zijn aanwezig</w:t>
            </w:r>
            <w:r w:rsidRPr="009D0B34">
              <w:rPr>
                <w:rFonts w:asciiTheme="minorHAnsi" w:hAnsiTheme="minorHAnsi" w:cstheme="minorHAnsi"/>
                <w:sz w:val="22"/>
                <w:szCs w:val="22"/>
                <w:lang w:val="nl-NL"/>
              </w:rPr>
              <w:t>.</w:t>
            </w:r>
          </w:p>
        </w:tc>
        <w:tc>
          <w:tcPr>
            <w:tcW w:w="0" w:type="auto"/>
          </w:tcPr>
          <w:p w14:paraId="338A77B3"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gridSpan w:val="2"/>
          </w:tcPr>
          <w:p w14:paraId="621ED19C" w14:textId="77777777" w:rsidR="006414A4" w:rsidRPr="009D0B34" w:rsidRDefault="0071179F" w:rsidP="0071179F">
            <w:pPr>
              <w:pStyle w:val="Bloktekst"/>
              <w:ind w:left="0"/>
              <w:rPr>
                <w:rFonts w:asciiTheme="minorHAnsi" w:hAnsiTheme="minorHAnsi" w:cstheme="minorHAnsi"/>
                <w:sz w:val="22"/>
                <w:szCs w:val="22"/>
              </w:rPr>
            </w:pPr>
            <w:proofErr w:type="spellStart"/>
            <w:r w:rsidRPr="009D0B34">
              <w:rPr>
                <w:rFonts w:asciiTheme="minorHAnsi" w:hAnsiTheme="minorHAnsi" w:cstheme="minorHAnsi"/>
                <w:sz w:val="22"/>
                <w:szCs w:val="22"/>
              </w:rPr>
              <w:t>Slechts</w:t>
            </w:r>
            <w:proofErr w:type="spellEnd"/>
            <w:r w:rsidRPr="009D0B34">
              <w:rPr>
                <w:rFonts w:asciiTheme="minorHAnsi" w:hAnsiTheme="minorHAnsi" w:cstheme="minorHAnsi"/>
                <w:sz w:val="22"/>
                <w:szCs w:val="22"/>
              </w:rPr>
              <w:t xml:space="preserve"> 1 plan</w:t>
            </w:r>
          </w:p>
          <w:p w14:paraId="535C47BB" w14:textId="77777777" w:rsidR="0071179F" w:rsidRPr="009D0B34" w:rsidRDefault="0071179F" w:rsidP="0071179F">
            <w:pPr>
              <w:pStyle w:val="Bloktekst"/>
              <w:ind w:left="0"/>
              <w:rPr>
                <w:rFonts w:asciiTheme="minorHAnsi" w:hAnsiTheme="minorHAnsi" w:cstheme="minorHAnsi"/>
                <w:sz w:val="22"/>
                <w:szCs w:val="22"/>
              </w:rPr>
            </w:pPr>
            <w:r w:rsidRPr="009D0B34">
              <w:rPr>
                <w:rFonts w:asciiTheme="minorHAnsi" w:hAnsiTheme="minorHAnsi" w:cstheme="minorHAnsi"/>
                <w:sz w:val="22"/>
                <w:szCs w:val="22"/>
              </w:rPr>
              <w:t xml:space="preserve"> </w:t>
            </w:r>
            <w:proofErr w:type="spellStart"/>
            <w:r w:rsidRPr="009D0B34">
              <w:rPr>
                <w:rFonts w:asciiTheme="minorHAnsi" w:hAnsiTheme="minorHAnsi" w:cstheme="minorHAnsi"/>
                <w:sz w:val="22"/>
                <w:szCs w:val="22"/>
              </w:rPr>
              <w:t>nodig</w:t>
            </w:r>
            <w:proofErr w:type="spellEnd"/>
          </w:p>
        </w:tc>
        <w:tc>
          <w:tcPr>
            <w:tcW w:w="0" w:type="auto"/>
          </w:tcPr>
          <w:p w14:paraId="1638A6A8" w14:textId="77777777" w:rsidR="0071179F" w:rsidRPr="009D0B34" w:rsidRDefault="0071179F" w:rsidP="0071179F">
            <w:pPr>
              <w:pStyle w:val="Bloktekst"/>
              <w:ind w:left="0"/>
              <w:rPr>
                <w:rFonts w:asciiTheme="minorHAnsi" w:hAnsiTheme="minorHAnsi" w:cstheme="minorHAnsi"/>
                <w:sz w:val="22"/>
                <w:szCs w:val="22"/>
              </w:rPr>
            </w:pPr>
          </w:p>
        </w:tc>
        <w:tc>
          <w:tcPr>
            <w:tcW w:w="0" w:type="auto"/>
          </w:tcPr>
          <w:p w14:paraId="165E26B8"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35001059"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1   =  1</w:t>
            </w:r>
          </w:p>
          <w:p w14:paraId="5E800650"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2   =  2</w:t>
            </w:r>
          </w:p>
        </w:tc>
      </w:tr>
      <w:tr w:rsidR="00DC5F3E" w:rsidRPr="009D0B34" w14:paraId="68D263DC" w14:textId="77777777" w:rsidTr="0071179F">
        <w:tc>
          <w:tcPr>
            <w:tcW w:w="0" w:type="auto"/>
          </w:tcPr>
          <w:p w14:paraId="20C27A7A" w14:textId="7971CD91" w:rsidR="00C354EA" w:rsidRPr="009D0B34" w:rsidRDefault="0027073C" w:rsidP="00564EB8">
            <w:pPr>
              <w:rPr>
                <w:rFonts w:eastAsia="Calibri" w:cstheme="minorHAnsi"/>
              </w:rPr>
            </w:pPr>
            <w:r w:rsidRPr="009D0B34">
              <w:rPr>
                <w:rFonts w:cstheme="minorHAnsi"/>
              </w:rPr>
              <w:t>3.1</w:t>
            </w:r>
            <w:r w:rsidR="001B4EEC" w:rsidRPr="009D0B34">
              <w:rPr>
                <w:rFonts w:cstheme="minorHAnsi"/>
              </w:rPr>
              <w:t>2</w:t>
            </w:r>
            <w:r w:rsidRPr="009D0B34">
              <w:rPr>
                <w:rFonts w:cstheme="minorHAnsi"/>
              </w:rPr>
              <w:t xml:space="preserve"> </w:t>
            </w:r>
            <w:r w:rsidR="00722810" w:rsidRPr="009D0B34">
              <w:rPr>
                <w:rFonts w:eastAsia="Calibri" w:cstheme="minorHAnsi"/>
              </w:rPr>
              <w:t>Leerlingen die deelnemen aan een rode interventie blijven gebruik maken van groene interventies en een gele interventie eventueel als aanvulling.</w:t>
            </w:r>
          </w:p>
          <w:p w14:paraId="01E51BF0" w14:textId="77777777" w:rsidR="008771F8" w:rsidRPr="009D0B34" w:rsidRDefault="008771F8" w:rsidP="008771F8">
            <w:pPr>
              <w:rPr>
                <w:rFonts w:cstheme="minorHAnsi"/>
              </w:rPr>
            </w:pPr>
            <w:r w:rsidRPr="009D0B34">
              <w:rPr>
                <w:rFonts w:cstheme="minorHAnsi"/>
              </w:rPr>
              <w:t>0 = In de individuele ondersteuningsplannen worden de Groene en Gele interventies buiten beschouwing gelaten of er zijn geen individuele ondersteuningsplannen</w:t>
            </w:r>
          </w:p>
          <w:p w14:paraId="4D6D88E0" w14:textId="77777777" w:rsidR="008771F8" w:rsidRPr="009D0B34" w:rsidRDefault="008771F8" w:rsidP="008771F8">
            <w:pPr>
              <w:rPr>
                <w:rFonts w:cstheme="minorHAnsi"/>
              </w:rPr>
            </w:pPr>
            <w:r w:rsidRPr="009D0B34">
              <w:rPr>
                <w:rFonts w:cstheme="minorHAnsi"/>
              </w:rPr>
              <w:t>1 = In de plannen staat dat de leerling van een paar Groene en Gele interventies gebruik mag maken</w:t>
            </w:r>
          </w:p>
          <w:p w14:paraId="42EC461C" w14:textId="5CE6ACC5" w:rsidR="0027073C" w:rsidRPr="009D0B34" w:rsidRDefault="008771F8" w:rsidP="008771F8">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genoemde kenmerken zijn aanwezig</w:t>
            </w:r>
            <w:r w:rsidRPr="009D0B34">
              <w:rPr>
                <w:rFonts w:asciiTheme="minorHAnsi" w:hAnsiTheme="minorHAnsi" w:cstheme="minorHAnsi"/>
                <w:sz w:val="22"/>
                <w:szCs w:val="22"/>
                <w:lang w:val="nl-NL"/>
              </w:rPr>
              <w:t>.</w:t>
            </w:r>
          </w:p>
        </w:tc>
        <w:tc>
          <w:tcPr>
            <w:tcW w:w="0" w:type="auto"/>
          </w:tcPr>
          <w:p w14:paraId="7D4A6926"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2AB0D3DD"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CBC7EE7"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465D57E8"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06024004"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1F5EA00A"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1-5 = 1</w:t>
            </w:r>
          </w:p>
          <w:p w14:paraId="0C2E5728"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r w:rsidR="00DC5F3E" w:rsidRPr="009D0B34" w14:paraId="738C24CD" w14:textId="77777777" w:rsidTr="0071179F">
        <w:tc>
          <w:tcPr>
            <w:tcW w:w="0" w:type="auto"/>
          </w:tcPr>
          <w:p w14:paraId="09E89A2F" w14:textId="77777777" w:rsidR="00786188" w:rsidRPr="009D0B34" w:rsidRDefault="00B56E5F" w:rsidP="000F191D">
            <w:pPr>
              <w:rPr>
                <w:rFonts w:eastAsia="Calibri" w:cstheme="minorHAnsi"/>
              </w:rPr>
            </w:pPr>
            <w:r w:rsidRPr="009D0B34">
              <w:rPr>
                <w:rFonts w:cstheme="minorHAnsi"/>
              </w:rPr>
              <w:t>3.1</w:t>
            </w:r>
            <w:r w:rsidR="00786188" w:rsidRPr="009D0B34">
              <w:rPr>
                <w:rFonts w:cstheme="minorHAnsi"/>
              </w:rPr>
              <w:t>4</w:t>
            </w:r>
            <w:r w:rsidRPr="009D0B34">
              <w:rPr>
                <w:rFonts w:cstheme="minorHAnsi"/>
              </w:rPr>
              <w:t xml:space="preserve"> </w:t>
            </w:r>
            <w:r w:rsidR="00786188" w:rsidRPr="009D0B34">
              <w:rPr>
                <w:rFonts w:eastAsia="Calibri" w:cstheme="minorHAnsi"/>
              </w:rPr>
              <w:t xml:space="preserve">Elk individueel ondersteuningsteam komt minstens een keer per maand (of vaker wanneer dat nodig is) samen en gebruikt data over de resultaten en de betrouwbaarheid van implementatie om het plan aan te passen.  </w:t>
            </w:r>
          </w:p>
          <w:p w14:paraId="3AEDABC2" w14:textId="77777777" w:rsidR="009D0B34" w:rsidRPr="009D0B34" w:rsidRDefault="009D0B34" w:rsidP="009D0B34">
            <w:pPr>
              <w:rPr>
                <w:rFonts w:cstheme="minorHAnsi"/>
              </w:rPr>
            </w:pPr>
            <w:r w:rsidRPr="009D0B34">
              <w:rPr>
                <w:rFonts w:cstheme="minorHAnsi"/>
              </w:rPr>
              <w:t>0 = Het individueel ondersteuningsteam bespreekt het plan niet of gebruikt geen data</w:t>
            </w:r>
          </w:p>
          <w:p w14:paraId="4AE2F42A" w14:textId="77777777" w:rsidR="009D0B34" w:rsidRPr="009D0B34" w:rsidRDefault="009D0B34" w:rsidP="009D0B34">
            <w:pPr>
              <w:rPr>
                <w:rFonts w:cstheme="minorHAnsi"/>
              </w:rPr>
            </w:pPr>
            <w:r w:rsidRPr="009D0B34">
              <w:rPr>
                <w:rFonts w:cstheme="minorHAnsi"/>
              </w:rPr>
              <w:t>1 = Het team bespreekt het plan maar data m.b.t. de betrouwbaarheid of resultaten worden niet allebei gebruikt om het plan aan te passen of niet alle teams bespreken het plan</w:t>
            </w:r>
          </w:p>
          <w:p w14:paraId="07E192E1" w14:textId="47BA2DCF" w:rsidR="00977C70" w:rsidRPr="009D0B34" w:rsidRDefault="009D0B34" w:rsidP="009D0B34">
            <w:pPr>
              <w:pStyle w:val="Bloktekst"/>
              <w:ind w:left="0"/>
              <w:rPr>
                <w:rFonts w:asciiTheme="minorHAnsi" w:hAnsiTheme="minorHAnsi" w:cstheme="minorHAnsi"/>
                <w:sz w:val="22"/>
                <w:szCs w:val="22"/>
                <w:lang w:val="nl-NL"/>
              </w:rPr>
            </w:pPr>
            <w:r w:rsidRPr="009D0B34">
              <w:rPr>
                <w:rFonts w:asciiTheme="minorHAnsi" w:hAnsiTheme="minorHAnsi" w:cstheme="minorHAnsi"/>
                <w:sz w:val="22"/>
                <w:szCs w:val="22"/>
                <w:lang w:val="nl-NL"/>
              </w:rPr>
              <w:t>2 = Alle genoemde kenmerken zijn aanwezig</w:t>
            </w:r>
            <w:r w:rsidRPr="009D0B34">
              <w:rPr>
                <w:rFonts w:asciiTheme="minorHAnsi" w:hAnsiTheme="minorHAnsi" w:cstheme="minorHAnsi"/>
                <w:sz w:val="22"/>
                <w:szCs w:val="22"/>
                <w:lang w:val="nl-NL"/>
              </w:rPr>
              <w:t>.</w:t>
            </w:r>
          </w:p>
        </w:tc>
        <w:tc>
          <w:tcPr>
            <w:tcW w:w="0" w:type="auto"/>
          </w:tcPr>
          <w:p w14:paraId="73CC6E51"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04B11C8E"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19A12245"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5AC6AC3" w14:textId="77777777" w:rsidR="0071179F" w:rsidRPr="009D0B34" w:rsidRDefault="0071179F" w:rsidP="0071179F">
            <w:pPr>
              <w:pStyle w:val="Bloktekst"/>
              <w:ind w:left="0"/>
              <w:rPr>
                <w:rFonts w:asciiTheme="minorHAnsi" w:hAnsiTheme="minorHAnsi" w:cstheme="minorHAnsi"/>
                <w:sz w:val="22"/>
                <w:szCs w:val="22"/>
                <w:lang w:val="nl-NL"/>
              </w:rPr>
            </w:pPr>
          </w:p>
        </w:tc>
        <w:tc>
          <w:tcPr>
            <w:tcW w:w="0" w:type="auto"/>
          </w:tcPr>
          <w:p w14:paraId="52888F6F"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0   =  0</w:t>
            </w:r>
          </w:p>
          <w:p w14:paraId="5BF371EF" w14:textId="77777777" w:rsidR="006414A4" w:rsidRPr="009D0B34" w:rsidRDefault="006414A4" w:rsidP="006414A4">
            <w:pPr>
              <w:widowControl w:val="0"/>
              <w:autoSpaceDE w:val="0"/>
              <w:autoSpaceDN w:val="0"/>
              <w:adjustRightInd w:val="0"/>
              <w:jc w:val="both"/>
              <w:rPr>
                <w:rFonts w:cstheme="minorHAnsi"/>
              </w:rPr>
            </w:pPr>
            <w:r w:rsidRPr="009D0B34">
              <w:rPr>
                <w:rFonts w:cstheme="minorHAnsi"/>
              </w:rPr>
              <w:t>1-5 = 1</w:t>
            </w:r>
          </w:p>
          <w:p w14:paraId="2566CB26" w14:textId="77777777" w:rsidR="0071179F" w:rsidRPr="009D0B34" w:rsidRDefault="006414A4" w:rsidP="006414A4">
            <w:pPr>
              <w:pStyle w:val="Bloktekst"/>
              <w:ind w:left="0"/>
              <w:rPr>
                <w:rFonts w:asciiTheme="minorHAnsi" w:hAnsiTheme="minorHAnsi" w:cstheme="minorHAnsi"/>
                <w:sz w:val="22"/>
                <w:szCs w:val="22"/>
              </w:rPr>
            </w:pPr>
            <w:r w:rsidRPr="009D0B34">
              <w:rPr>
                <w:rFonts w:asciiTheme="minorHAnsi" w:hAnsiTheme="minorHAnsi" w:cstheme="minorHAnsi"/>
                <w:sz w:val="22"/>
                <w:szCs w:val="22"/>
              </w:rPr>
              <w:t>6   =  2</w:t>
            </w:r>
          </w:p>
        </w:tc>
      </w:tr>
    </w:tbl>
    <w:p w14:paraId="626CCEEC" w14:textId="77777777" w:rsidR="0071179F" w:rsidRPr="009D0B34" w:rsidRDefault="0071179F" w:rsidP="0071179F">
      <w:pPr>
        <w:pStyle w:val="Bloktekst"/>
        <w:ind w:left="0"/>
        <w:rPr>
          <w:rFonts w:asciiTheme="minorHAnsi" w:hAnsiTheme="minorHAnsi" w:cstheme="minorHAnsi"/>
          <w:sz w:val="22"/>
          <w:szCs w:val="22"/>
        </w:rPr>
      </w:pPr>
    </w:p>
    <w:p w14:paraId="034B16B8" w14:textId="77777777" w:rsidR="00B10D77" w:rsidRPr="009D0B34" w:rsidRDefault="00B10D77" w:rsidP="0071179F">
      <w:pPr>
        <w:spacing w:after="0"/>
        <w:rPr>
          <w:rFonts w:cstheme="minorHAnsi"/>
          <w:lang w:val="en-US"/>
        </w:rPr>
      </w:pPr>
    </w:p>
    <w:sectPr w:rsidR="00B10D77" w:rsidRPr="009D0B34" w:rsidSect="0071179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D9A7" w14:textId="77777777" w:rsidR="00DF58C7" w:rsidRDefault="00DF58C7" w:rsidP="006414A4">
      <w:pPr>
        <w:spacing w:after="0" w:line="240" w:lineRule="auto"/>
      </w:pPr>
      <w:r>
        <w:separator/>
      </w:r>
    </w:p>
  </w:endnote>
  <w:endnote w:type="continuationSeparator" w:id="0">
    <w:p w14:paraId="76AEE9A1" w14:textId="77777777" w:rsidR="00DF58C7" w:rsidRDefault="00DF58C7" w:rsidP="0064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C6F6" w14:textId="7DECEAAC" w:rsidR="006414A4" w:rsidRPr="000F191D" w:rsidRDefault="006414A4" w:rsidP="006414A4">
    <w:pPr>
      <w:pStyle w:val="Voettekst"/>
      <w:rPr>
        <w:rStyle w:val="Paginanummer"/>
        <w:rFonts w:ascii="Arial" w:hAnsi="Arial" w:cs="Arial"/>
        <w:sz w:val="18"/>
      </w:rPr>
    </w:pPr>
    <w:r>
      <w:rPr>
        <w:rFonts w:ascii="Arial" w:hAnsi="Arial" w:cs="Arial"/>
        <w:noProof/>
        <w:sz w:val="20"/>
      </w:rPr>
      <mc:AlternateContent>
        <mc:Choice Requires="wps">
          <w:drawing>
            <wp:anchor distT="0" distB="0" distL="114300" distR="114300" simplePos="0" relativeHeight="251659264" behindDoc="0" locked="0" layoutInCell="1" allowOverlap="1" wp14:anchorId="57C8AD2C" wp14:editId="48A8565D">
              <wp:simplePos x="0" y="0"/>
              <wp:positionH relativeFrom="column">
                <wp:posOffset>13335</wp:posOffset>
              </wp:positionH>
              <wp:positionV relativeFrom="paragraph">
                <wp:posOffset>-41275</wp:posOffset>
              </wp:positionV>
              <wp:extent cx="64008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CDAE"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5pt" to="505.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"/>
          </w:pict>
        </mc:Fallback>
      </mc:AlternateContent>
    </w:r>
    <w:r w:rsidR="00785712" w:rsidRPr="00785712">
      <w:rPr>
        <w:rFonts w:ascii="Arial" w:hAnsi="Arial" w:cs="Arial"/>
        <w:noProof/>
        <w:sz w:val="20"/>
      </w:rPr>
      <w:t>Werkblad voor onderste</w:t>
    </w:r>
    <w:r w:rsidR="00785712">
      <w:rPr>
        <w:rFonts w:ascii="Arial" w:hAnsi="Arial" w:cs="Arial"/>
        <w:noProof/>
        <w:sz w:val="20"/>
      </w:rPr>
      <w:t>uningsplannen</w:t>
    </w:r>
    <w:r w:rsidR="00610BB2">
      <w:rPr>
        <w:rFonts w:ascii="Arial" w:hAnsi="Arial" w:cs="Arial"/>
        <w:noProof/>
        <w:sz w:val="20"/>
      </w:rPr>
      <w:t xml:space="preserve"> rode interventies</w:t>
    </w:r>
  </w:p>
  <w:p w14:paraId="45E9B492" w14:textId="77777777" w:rsidR="006414A4" w:rsidRPr="000F191D" w:rsidRDefault="006414A4" w:rsidP="006414A4">
    <w:pPr>
      <w:pStyle w:val="Voettekst"/>
      <w:rPr>
        <w:rFonts w:ascii="Arial" w:hAnsi="Arial" w:cs="Arial"/>
        <w:sz w:val="16"/>
      </w:rPr>
    </w:pPr>
  </w:p>
  <w:p w14:paraId="31C1106B" w14:textId="77777777" w:rsidR="006414A4" w:rsidRPr="000F191D" w:rsidRDefault="006414A4">
    <w:pPr>
      <w:pStyle w:val="Voettekst"/>
    </w:pPr>
  </w:p>
  <w:p w14:paraId="569FA85E" w14:textId="77777777" w:rsidR="006414A4" w:rsidRPr="000F191D" w:rsidRDefault="006414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1564" w14:textId="77777777" w:rsidR="00DF58C7" w:rsidRDefault="00DF58C7" w:rsidP="006414A4">
      <w:pPr>
        <w:spacing w:after="0" w:line="240" w:lineRule="auto"/>
      </w:pPr>
      <w:r>
        <w:separator/>
      </w:r>
    </w:p>
  </w:footnote>
  <w:footnote w:type="continuationSeparator" w:id="0">
    <w:p w14:paraId="6CCDAFF4" w14:textId="77777777" w:rsidR="00DF58C7" w:rsidRDefault="00DF58C7" w:rsidP="0064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A59"/>
    <w:multiLevelType w:val="hybridMultilevel"/>
    <w:tmpl w:val="986845E0"/>
    <w:lvl w:ilvl="0" w:tplc="42005D08">
      <w:start w:val="6"/>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FB1384"/>
    <w:multiLevelType w:val="multilevel"/>
    <w:tmpl w:val="D26896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C32895"/>
    <w:multiLevelType w:val="hybridMultilevel"/>
    <w:tmpl w:val="508EEAA6"/>
    <w:lvl w:ilvl="0" w:tplc="D11A68FE">
      <w:start w:val="6"/>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312A50"/>
    <w:multiLevelType w:val="multilevel"/>
    <w:tmpl w:val="E5C096CC"/>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1538D1"/>
    <w:multiLevelType w:val="multilevel"/>
    <w:tmpl w:val="39446E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B85C69"/>
    <w:multiLevelType w:val="multilevel"/>
    <w:tmpl w:val="F5E622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9F"/>
    <w:rsid w:val="000158F8"/>
    <w:rsid w:val="00033A63"/>
    <w:rsid w:val="00044357"/>
    <w:rsid w:val="00064559"/>
    <w:rsid w:val="000B353D"/>
    <w:rsid w:val="000D5E57"/>
    <w:rsid w:val="000E4B14"/>
    <w:rsid w:val="000F191D"/>
    <w:rsid w:val="001006FD"/>
    <w:rsid w:val="00134631"/>
    <w:rsid w:val="00151D1B"/>
    <w:rsid w:val="0016068A"/>
    <w:rsid w:val="00171DE9"/>
    <w:rsid w:val="001B21B3"/>
    <w:rsid w:val="001B4EEC"/>
    <w:rsid w:val="001E4037"/>
    <w:rsid w:val="001F5367"/>
    <w:rsid w:val="0027073C"/>
    <w:rsid w:val="0029377F"/>
    <w:rsid w:val="002D2A16"/>
    <w:rsid w:val="002D6BBC"/>
    <w:rsid w:val="002D7FE5"/>
    <w:rsid w:val="00312497"/>
    <w:rsid w:val="00314E6A"/>
    <w:rsid w:val="00333FF1"/>
    <w:rsid w:val="00356F33"/>
    <w:rsid w:val="003D60D4"/>
    <w:rsid w:val="003F18D8"/>
    <w:rsid w:val="004A413A"/>
    <w:rsid w:val="004F2BC6"/>
    <w:rsid w:val="0052489B"/>
    <w:rsid w:val="00564EB8"/>
    <w:rsid w:val="005A4C02"/>
    <w:rsid w:val="00610BB2"/>
    <w:rsid w:val="00615CD1"/>
    <w:rsid w:val="006414A4"/>
    <w:rsid w:val="0068362B"/>
    <w:rsid w:val="00696EF1"/>
    <w:rsid w:val="0071179F"/>
    <w:rsid w:val="00722810"/>
    <w:rsid w:val="00767D1D"/>
    <w:rsid w:val="00785712"/>
    <w:rsid w:val="00786188"/>
    <w:rsid w:val="007903D5"/>
    <w:rsid w:val="00830A5C"/>
    <w:rsid w:val="008553B9"/>
    <w:rsid w:val="008771F8"/>
    <w:rsid w:val="008B4DEB"/>
    <w:rsid w:val="008E5F9B"/>
    <w:rsid w:val="008E6A6F"/>
    <w:rsid w:val="0092180A"/>
    <w:rsid w:val="00977C70"/>
    <w:rsid w:val="00990F46"/>
    <w:rsid w:val="009B5A63"/>
    <w:rsid w:val="009C097E"/>
    <w:rsid w:val="009C536D"/>
    <w:rsid w:val="009C72FB"/>
    <w:rsid w:val="009D0B34"/>
    <w:rsid w:val="009D4301"/>
    <w:rsid w:val="009E3A37"/>
    <w:rsid w:val="00A633BD"/>
    <w:rsid w:val="00A94358"/>
    <w:rsid w:val="00AB49F0"/>
    <w:rsid w:val="00AF1E8D"/>
    <w:rsid w:val="00B10D77"/>
    <w:rsid w:val="00B44C0F"/>
    <w:rsid w:val="00B56E5F"/>
    <w:rsid w:val="00B6061E"/>
    <w:rsid w:val="00B9204D"/>
    <w:rsid w:val="00B94C3F"/>
    <w:rsid w:val="00BC7DD4"/>
    <w:rsid w:val="00BF2E19"/>
    <w:rsid w:val="00C354EA"/>
    <w:rsid w:val="00C85FF2"/>
    <w:rsid w:val="00C9359D"/>
    <w:rsid w:val="00CE0725"/>
    <w:rsid w:val="00D414DF"/>
    <w:rsid w:val="00DC5F3E"/>
    <w:rsid w:val="00DF58C7"/>
    <w:rsid w:val="00E86A7F"/>
    <w:rsid w:val="00F32309"/>
    <w:rsid w:val="00F479AE"/>
    <w:rsid w:val="00F92379"/>
    <w:rsid w:val="00FB6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C6B4"/>
  <w15:chartTrackingRefBased/>
  <w15:docId w15:val="{70BFD422-7942-4E78-9400-FB488015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1179F"/>
    <w:pPr>
      <w:widowControl w:val="0"/>
      <w:autoSpaceDE w:val="0"/>
      <w:autoSpaceDN w:val="0"/>
      <w:adjustRightInd w:val="0"/>
      <w:spacing w:after="0" w:line="240" w:lineRule="auto"/>
      <w:jc w:val="center"/>
    </w:pPr>
    <w:rPr>
      <w:rFonts w:ascii="Times" w:eastAsia="Times New Roman" w:hAnsi="Times" w:cs="Times"/>
      <w:b/>
      <w:bCs/>
      <w:sz w:val="28"/>
      <w:szCs w:val="28"/>
      <w:lang w:val="en-US"/>
    </w:rPr>
  </w:style>
  <w:style w:type="character" w:customStyle="1" w:styleId="TitelChar">
    <w:name w:val="Titel Char"/>
    <w:basedOn w:val="Standaardalinea-lettertype"/>
    <w:link w:val="Titel"/>
    <w:rsid w:val="0071179F"/>
    <w:rPr>
      <w:rFonts w:ascii="Times" w:eastAsia="Times New Roman" w:hAnsi="Times" w:cs="Times"/>
      <w:b/>
      <w:bCs/>
      <w:sz w:val="28"/>
      <w:szCs w:val="28"/>
      <w:lang w:val="en-US"/>
    </w:rPr>
  </w:style>
  <w:style w:type="paragraph" w:styleId="Bloktekst">
    <w:name w:val="Block Text"/>
    <w:basedOn w:val="Standaard"/>
    <w:rsid w:val="0071179F"/>
    <w:pPr>
      <w:widowControl w:val="0"/>
      <w:autoSpaceDE w:val="0"/>
      <w:autoSpaceDN w:val="0"/>
      <w:adjustRightInd w:val="0"/>
      <w:spacing w:after="0" w:line="240" w:lineRule="auto"/>
      <w:ind w:left="360" w:right="-630"/>
    </w:pPr>
    <w:rPr>
      <w:rFonts w:ascii="Times" w:eastAsia="Times New Roman" w:hAnsi="Times" w:cs="Times"/>
      <w:sz w:val="24"/>
      <w:szCs w:val="24"/>
      <w:lang w:val="en-US"/>
    </w:rPr>
  </w:style>
  <w:style w:type="table" w:styleId="Tabelraster">
    <w:name w:val="Table Grid"/>
    <w:basedOn w:val="Standaardtabel"/>
    <w:uiPriority w:val="39"/>
    <w:rsid w:val="0071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1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14A4"/>
  </w:style>
  <w:style w:type="paragraph" w:styleId="Voettekst">
    <w:name w:val="footer"/>
    <w:basedOn w:val="Standaard"/>
    <w:link w:val="VoettekstChar"/>
    <w:unhideWhenUsed/>
    <w:rsid w:val="00641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14A4"/>
  </w:style>
  <w:style w:type="character" w:styleId="Paginanummer">
    <w:name w:val="page number"/>
    <w:basedOn w:val="Standaardalinea-lettertype"/>
    <w:rsid w:val="006414A4"/>
  </w:style>
  <w:style w:type="character" w:customStyle="1" w:styleId="hps">
    <w:name w:val="hps"/>
    <w:basedOn w:val="Standaardalinea-lettertype"/>
    <w:rsid w:val="000E4B14"/>
  </w:style>
  <w:style w:type="character" w:styleId="Verwijzingopmerking">
    <w:name w:val="annotation reference"/>
    <w:basedOn w:val="Standaardalinea-lettertype"/>
    <w:uiPriority w:val="99"/>
    <w:semiHidden/>
    <w:unhideWhenUsed/>
    <w:rsid w:val="009C536D"/>
    <w:rPr>
      <w:sz w:val="16"/>
      <w:szCs w:val="16"/>
    </w:rPr>
  </w:style>
  <w:style w:type="paragraph" w:styleId="Tekstopmerking">
    <w:name w:val="annotation text"/>
    <w:basedOn w:val="Standaard"/>
    <w:link w:val="TekstopmerkingChar"/>
    <w:uiPriority w:val="99"/>
    <w:semiHidden/>
    <w:unhideWhenUsed/>
    <w:rsid w:val="009C53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536D"/>
    <w:rPr>
      <w:sz w:val="20"/>
      <w:szCs w:val="20"/>
    </w:rPr>
  </w:style>
  <w:style w:type="paragraph" w:styleId="Onderwerpvanopmerking">
    <w:name w:val="annotation subject"/>
    <w:basedOn w:val="Tekstopmerking"/>
    <w:next w:val="Tekstopmerking"/>
    <w:link w:val="OnderwerpvanopmerkingChar"/>
    <w:uiPriority w:val="99"/>
    <w:semiHidden/>
    <w:unhideWhenUsed/>
    <w:rsid w:val="009C536D"/>
    <w:rPr>
      <w:b/>
      <w:bCs/>
    </w:rPr>
  </w:style>
  <w:style w:type="character" w:customStyle="1" w:styleId="OnderwerpvanopmerkingChar">
    <w:name w:val="Onderwerp van opmerking Char"/>
    <w:basedOn w:val="TekstopmerkingChar"/>
    <w:link w:val="Onderwerpvanopmerking"/>
    <w:uiPriority w:val="99"/>
    <w:semiHidden/>
    <w:rsid w:val="009C536D"/>
    <w:rPr>
      <w:b/>
      <w:bCs/>
      <w:sz w:val="20"/>
      <w:szCs w:val="20"/>
    </w:rPr>
  </w:style>
  <w:style w:type="paragraph" w:styleId="Ballontekst">
    <w:name w:val="Balloon Text"/>
    <w:basedOn w:val="Standaard"/>
    <w:link w:val="BallontekstChar"/>
    <w:uiPriority w:val="99"/>
    <w:semiHidden/>
    <w:unhideWhenUsed/>
    <w:rsid w:val="009C53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36D"/>
    <w:rPr>
      <w:rFonts w:ascii="Segoe UI" w:hAnsi="Segoe UI" w:cs="Segoe UI"/>
      <w:sz w:val="18"/>
      <w:szCs w:val="18"/>
    </w:rPr>
  </w:style>
  <w:style w:type="table" w:customStyle="1" w:styleId="TableGrid2">
    <w:name w:val="Table Grid2"/>
    <w:basedOn w:val="Standaardtabel"/>
    <w:next w:val="Tabelraster"/>
    <w:uiPriority w:val="59"/>
    <w:rsid w:val="005248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75E4-E2C5-43D2-95A7-B22700FE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Nelen</dc:creator>
  <cp:keywords/>
  <dc:description/>
  <cp:lastModifiedBy>Monique Nelen</cp:lastModifiedBy>
  <cp:revision>24</cp:revision>
  <dcterms:created xsi:type="dcterms:W3CDTF">2019-03-27T13:33:00Z</dcterms:created>
  <dcterms:modified xsi:type="dcterms:W3CDTF">2019-03-27T13:45:00Z</dcterms:modified>
</cp:coreProperties>
</file>